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AA4D1" w14:textId="4E41C1EA" w:rsidR="008B63BE" w:rsidRPr="00EC63B7" w:rsidRDefault="00EC63B7" w:rsidP="00EC63B7">
      <w:pPr>
        <w:jc w:val="center"/>
        <w:rPr>
          <w:rFonts w:ascii="Times New Roman" w:hAnsi="Times New Roman" w:cs="Times New Roman"/>
          <w:b/>
          <w:bCs/>
          <w:lang w:val="haw-US"/>
        </w:rPr>
      </w:pPr>
      <w:r w:rsidRPr="00EC63B7">
        <w:rPr>
          <w:rFonts w:ascii="Times New Roman" w:hAnsi="Times New Roman" w:cs="Times New Roman"/>
          <w:b/>
          <w:bCs/>
          <w:lang w:val="haw-US"/>
        </w:rPr>
        <w:t>ASSURANCE OF COMMUNITY REPRESENTATION</w:t>
      </w:r>
    </w:p>
    <w:p w14:paraId="6D27B7EF" w14:textId="27C84E5A" w:rsidR="00EC63B7" w:rsidRDefault="00EC63B7">
      <w:pPr>
        <w:rPr>
          <w:rFonts w:ascii="Times New Roman" w:hAnsi="Times New Roman" w:cs="Times New Roman"/>
          <w:lang w:val="haw-US"/>
        </w:rPr>
      </w:pPr>
    </w:p>
    <w:tbl>
      <w:tblPr>
        <w:tblStyle w:val="TableGrid"/>
        <w:tblW w:w="0" w:type="auto"/>
        <w:tblLook w:val="04A0" w:firstRow="1" w:lastRow="0" w:firstColumn="1" w:lastColumn="0" w:noHBand="0" w:noVBand="1"/>
      </w:tblPr>
      <w:tblGrid>
        <w:gridCol w:w="3116"/>
        <w:gridCol w:w="2459"/>
        <w:gridCol w:w="3775"/>
      </w:tblGrid>
      <w:tr w:rsidR="00EC63B7" w14:paraId="43F6AA68" w14:textId="77777777" w:rsidTr="00EC63B7">
        <w:tc>
          <w:tcPr>
            <w:tcW w:w="9350" w:type="dxa"/>
            <w:gridSpan w:val="3"/>
            <w:tcMar>
              <w:top w:w="144" w:type="dxa"/>
              <w:left w:w="144" w:type="dxa"/>
              <w:bottom w:w="144" w:type="dxa"/>
              <w:right w:w="144" w:type="dxa"/>
            </w:tcMar>
          </w:tcPr>
          <w:p w14:paraId="1C6403E8" w14:textId="02A49F41" w:rsidR="00EC63B7" w:rsidRPr="00EC63B7" w:rsidRDefault="00EC63B7">
            <w:pPr>
              <w:rPr>
                <w:rFonts w:ascii="Times New Roman" w:hAnsi="Times New Roman" w:cs="Times New Roman"/>
                <w:b/>
                <w:bCs/>
                <w:lang w:val="haw-US"/>
              </w:rPr>
            </w:pPr>
            <w:r>
              <w:rPr>
                <w:rFonts w:ascii="Times New Roman" w:hAnsi="Times New Roman" w:cs="Times New Roman"/>
                <w:b/>
                <w:bCs/>
                <w:lang w:val="haw-US"/>
              </w:rPr>
              <w:t>Membership List of XYZ Board of Directors</w:t>
            </w:r>
          </w:p>
        </w:tc>
      </w:tr>
      <w:tr w:rsidR="00EC63B7" w14:paraId="47255851" w14:textId="77777777" w:rsidTr="00EC63B7">
        <w:tc>
          <w:tcPr>
            <w:tcW w:w="3116" w:type="dxa"/>
            <w:tcMar>
              <w:top w:w="144" w:type="dxa"/>
              <w:left w:w="144" w:type="dxa"/>
              <w:bottom w:w="144" w:type="dxa"/>
              <w:right w:w="144" w:type="dxa"/>
            </w:tcMar>
          </w:tcPr>
          <w:p w14:paraId="68F42A6D" w14:textId="2FD7A3FA" w:rsidR="00EC63B7" w:rsidRPr="00EC63B7" w:rsidRDefault="00EC63B7">
            <w:pPr>
              <w:rPr>
                <w:rFonts w:ascii="Times New Roman" w:hAnsi="Times New Roman" w:cs="Times New Roman"/>
                <w:b/>
                <w:bCs/>
                <w:lang w:val="haw-US"/>
              </w:rPr>
            </w:pPr>
            <w:r>
              <w:rPr>
                <w:rFonts w:ascii="Times New Roman" w:hAnsi="Times New Roman" w:cs="Times New Roman"/>
                <w:b/>
                <w:bCs/>
                <w:lang w:val="haw-US"/>
              </w:rPr>
              <w:t>Board Members Full Name</w:t>
            </w:r>
          </w:p>
        </w:tc>
        <w:tc>
          <w:tcPr>
            <w:tcW w:w="2459" w:type="dxa"/>
            <w:tcMar>
              <w:top w:w="144" w:type="dxa"/>
              <w:left w:w="144" w:type="dxa"/>
              <w:bottom w:w="144" w:type="dxa"/>
              <w:right w:w="144" w:type="dxa"/>
            </w:tcMar>
          </w:tcPr>
          <w:p w14:paraId="7A0C7ED8" w14:textId="5E33C819" w:rsidR="00EC63B7" w:rsidRPr="00EC63B7" w:rsidRDefault="00EC63B7">
            <w:pPr>
              <w:rPr>
                <w:rFonts w:ascii="Times New Roman" w:hAnsi="Times New Roman" w:cs="Times New Roman"/>
                <w:b/>
                <w:bCs/>
                <w:lang w:val="haw-US"/>
              </w:rPr>
            </w:pPr>
            <w:r>
              <w:rPr>
                <w:rFonts w:ascii="Times New Roman" w:hAnsi="Times New Roman" w:cs="Times New Roman"/>
                <w:b/>
                <w:bCs/>
                <w:lang w:val="haw-US"/>
              </w:rPr>
              <w:t>Title on Board of Directors</w:t>
            </w:r>
          </w:p>
        </w:tc>
        <w:tc>
          <w:tcPr>
            <w:tcW w:w="3775" w:type="dxa"/>
            <w:tcMar>
              <w:top w:w="144" w:type="dxa"/>
              <w:left w:w="144" w:type="dxa"/>
              <w:bottom w:w="144" w:type="dxa"/>
              <w:right w:w="144" w:type="dxa"/>
            </w:tcMar>
          </w:tcPr>
          <w:p w14:paraId="4C6B3036" w14:textId="689019FE" w:rsidR="00EC63B7" w:rsidRPr="00EC63B7" w:rsidRDefault="00EC63B7">
            <w:pPr>
              <w:rPr>
                <w:rFonts w:ascii="Times New Roman" w:hAnsi="Times New Roman" w:cs="Times New Roman"/>
                <w:b/>
                <w:bCs/>
                <w:lang w:val="haw-US"/>
              </w:rPr>
            </w:pPr>
            <w:r>
              <w:rPr>
                <w:rFonts w:ascii="Times New Roman" w:hAnsi="Times New Roman" w:cs="Times New Roman"/>
                <w:b/>
                <w:bCs/>
                <w:lang w:val="haw-US"/>
              </w:rPr>
              <w:t>Affiliation or Relationship to a Category of Community Representation</w:t>
            </w:r>
          </w:p>
        </w:tc>
      </w:tr>
      <w:tr w:rsidR="00EC63B7" w14:paraId="788B2F11" w14:textId="77777777" w:rsidTr="00EC63B7">
        <w:tc>
          <w:tcPr>
            <w:tcW w:w="3116" w:type="dxa"/>
            <w:tcMar>
              <w:top w:w="144" w:type="dxa"/>
              <w:left w:w="144" w:type="dxa"/>
              <w:bottom w:w="144" w:type="dxa"/>
              <w:right w:w="144" w:type="dxa"/>
            </w:tcMar>
          </w:tcPr>
          <w:p w14:paraId="7EB9E6F3" w14:textId="6745A858" w:rsidR="00EC63B7" w:rsidRDefault="00EC63B7">
            <w:pPr>
              <w:rPr>
                <w:rFonts w:ascii="Times New Roman" w:hAnsi="Times New Roman" w:cs="Times New Roman"/>
                <w:lang w:val="haw-US"/>
              </w:rPr>
            </w:pPr>
          </w:p>
        </w:tc>
        <w:tc>
          <w:tcPr>
            <w:tcW w:w="2459" w:type="dxa"/>
            <w:tcMar>
              <w:top w:w="144" w:type="dxa"/>
              <w:left w:w="144" w:type="dxa"/>
              <w:bottom w:w="144" w:type="dxa"/>
              <w:right w:w="144" w:type="dxa"/>
            </w:tcMar>
          </w:tcPr>
          <w:p w14:paraId="3CDDFC14" w14:textId="3F30BD31" w:rsidR="00EC63B7" w:rsidRDefault="00EC63B7">
            <w:pPr>
              <w:rPr>
                <w:rFonts w:ascii="Times New Roman" w:hAnsi="Times New Roman" w:cs="Times New Roman"/>
                <w:lang w:val="haw-US"/>
              </w:rPr>
            </w:pPr>
          </w:p>
        </w:tc>
        <w:tc>
          <w:tcPr>
            <w:tcW w:w="3775" w:type="dxa"/>
            <w:tcMar>
              <w:top w:w="144" w:type="dxa"/>
              <w:left w:w="144" w:type="dxa"/>
              <w:bottom w:w="144" w:type="dxa"/>
              <w:right w:w="144" w:type="dxa"/>
            </w:tcMar>
          </w:tcPr>
          <w:p w14:paraId="2B1C5239" w14:textId="4BD6E25B" w:rsidR="00EC63B7" w:rsidRPr="009B507F" w:rsidRDefault="00EC63B7">
            <w:pPr>
              <w:rPr>
                <w:rFonts w:ascii="Times New Roman" w:hAnsi="Times New Roman" w:cs="Times New Roman"/>
                <w:lang w:val="haw-US"/>
              </w:rPr>
            </w:pPr>
          </w:p>
        </w:tc>
      </w:tr>
      <w:tr w:rsidR="00EC63B7" w14:paraId="5DDBF078" w14:textId="77777777" w:rsidTr="00EC63B7">
        <w:tc>
          <w:tcPr>
            <w:tcW w:w="3116" w:type="dxa"/>
            <w:tcMar>
              <w:top w:w="144" w:type="dxa"/>
              <w:left w:w="144" w:type="dxa"/>
              <w:bottom w:w="144" w:type="dxa"/>
              <w:right w:w="144" w:type="dxa"/>
            </w:tcMar>
          </w:tcPr>
          <w:p w14:paraId="0E99A1A1" w14:textId="76583193" w:rsidR="00EC63B7" w:rsidRDefault="00EC63B7">
            <w:pPr>
              <w:rPr>
                <w:rFonts w:ascii="Times New Roman" w:hAnsi="Times New Roman" w:cs="Times New Roman"/>
                <w:lang w:val="haw-US"/>
              </w:rPr>
            </w:pPr>
          </w:p>
        </w:tc>
        <w:tc>
          <w:tcPr>
            <w:tcW w:w="2459" w:type="dxa"/>
            <w:tcMar>
              <w:top w:w="144" w:type="dxa"/>
              <w:left w:w="144" w:type="dxa"/>
              <w:bottom w:w="144" w:type="dxa"/>
              <w:right w:w="144" w:type="dxa"/>
            </w:tcMar>
          </w:tcPr>
          <w:p w14:paraId="36DA5A1B" w14:textId="3072CD0A" w:rsidR="00EC63B7" w:rsidRDefault="00EC63B7">
            <w:pPr>
              <w:rPr>
                <w:rFonts w:ascii="Times New Roman" w:hAnsi="Times New Roman" w:cs="Times New Roman"/>
                <w:lang w:val="haw-US"/>
              </w:rPr>
            </w:pPr>
          </w:p>
        </w:tc>
        <w:tc>
          <w:tcPr>
            <w:tcW w:w="3775" w:type="dxa"/>
            <w:tcMar>
              <w:top w:w="144" w:type="dxa"/>
              <w:left w:w="144" w:type="dxa"/>
              <w:bottom w:w="144" w:type="dxa"/>
              <w:right w:w="144" w:type="dxa"/>
            </w:tcMar>
          </w:tcPr>
          <w:p w14:paraId="71BF959F" w14:textId="0DB6A9EF" w:rsidR="00EC63B7" w:rsidRDefault="00EC63B7">
            <w:pPr>
              <w:rPr>
                <w:rFonts w:ascii="Times New Roman" w:hAnsi="Times New Roman" w:cs="Times New Roman"/>
                <w:lang w:val="haw-US"/>
              </w:rPr>
            </w:pPr>
          </w:p>
        </w:tc>
      </w:tr>
      <w:tr w:rsidR="00EC63B7" w14:paraId="78708369" w14:textId="77777777" w:rsidTr="00EC63B7">
        <w:tc>
          <w:tcPr>
            <w:tcW w:w="3116" w:type="dxa"/>
            <w:tcMar>
              <w:top w:w="144" w:type="dxa"/>
              <w:left w:w="144" w:type="dxa"/>
              <w:bottom w:w="144" w:type="dxa"/>
              <w:right w:w="144" w:type="dxa"/>
            </w:tcMar>
          </w:tcPr>
          <w:p w14:paraId="59A5013C" w14:textId="2A9BDDA1" w:rsidR="00EC63B7" w:rsidRDefault="00EC63B7">
            <w:pPr>
              <w:rPr>
                <w:rFonts w:ascii="Times New Roman" w:hAnsi="Times New Roman" w:cs="Times New Roman"/>
                <w:lang w:val="haw-US"/>
              </w:rPr>
            </w:pPr>
          </w:p>
        </w:tc>
        <w:tc>
          <w:tcPr>
            <w:tcW w:w="2459" w:type="dxa"/>
            <w:tcMar>
              <w:top w:w="144" w:type="dxa"/>
              <w:left w:w="144" w:type="dxa"/>
              <w:bottom w:w="144" w:type="dxa"/>
              <w:right w:w="144" w:type="dxa"/>
            </w:tcMar>
          </w:tcPr>
          <w:p w14:paraId="2A2D4C3D" w14:textId="19569B98" w:rsidR="00EC63B7" w:rsidRDefault="00EC63B7">
            <w:pPr>
              <w:rPr>
                <w:rFonts w:ascii="Times New Roman" w:hAnsi="Times New Roman" w:cs="Times New Roman"/>
                <w:lang w:val="haw-US"/>
              </w:rPr>
            </w:pPr>
          </w:p>
        </w:tc>
        <w:tc>
          <w:tcPr>
            <w:tcW w:w="3775" w:type="dxa"/>
            <w:tcMar>
              <w:top w:w="144" w:type="dxa"/>
              <w:left w:w="144" w:type="dxa"/>
              <w:bottom w:w="144" w:type="dxa"/>
              <w:right w:w="144" w:type="dxa"/>
            </w:tcMar>
          </w:tcPr>
          <w:p w14:paraId="26D29A27" w14:textId="33A1E661" w:rsidR="00EC63B7" w:rsidRDefault="00EC63B7">
            <w:pPr>
              <w:rPr>
                <w:rFonts w:ascii="Times New Roman" w:hAnsi="Times New Roman" w:cs="Times New Roman"/>
                <w:lang w:val="haw-US"/>
              </w:rPr>
            </w:pPr>
          </w:p>
        </w:tc>
      </w:tr>
      <w:tr w:rsidR="00EC63B7" w14:paraId="227F76B6" w14:textId="77777777" w:rsidTr="00EC63B7">
        <w:tc>
          <w:tcPr>
            <w:tcW w:w="3116" w:type="dxa"/>
            <w:tcMar>
              <w:top w:w="144" w:type="dxa"/>
              <w:left w:w="144" w:type="dxa"/>
              <w:bottom w:w="144" w:type="dxa"/>
              <w:right w:w="144" w:type="dxa"/>
            </w:tcMar>
          </w:tcPr>
          <w:p w14:paraId="0F6E4AA9" w14:textId="389220F0" w:rsidR="00EC63B7" w:rsidRDefault="00EC63B7">
            <w:pPr>
              <w:rPr>
                <w:rFonts w:ascii="Times New Roman" w:hAnsi="Times New Roman" w:cs="Times New Roman"/>
                <w:lang w:val="haw-US"/>
              </w:rPr>
            </w:pPr>
          </w:p>
        </w:tc>
        <w:tc>
          <w:tcPr>
            <w:tcW w:w="2459" w:type="dxa"/>
            <w:tcMar>
              <w:top w:w="144" w:type="dxa"/>
              <w:left w:w="144" w:type="dxa"/>
              <w:bottom w:w="144" w:type="dxa"/>
              <w:right w:w="144" w:type="dxa"/>
            </w:tcMar>
          </w:tcPr>
          <w:p w14:paraId="1532DE15" w14:textId="15091AD2" w:rsidR="00EC63B7" w:rsidRDefault="00EC63B7">
            <w:pPr>
              <w:rPr>
                <w:rFonts w:ascii="Times New Roman" w:hAnsi="Times New Roman" w:cs="Times New Roman"/>
                <w:lang w:val="haw-US"/>
              </w:rPr>
            </w:pPr>
          </w:p>
        </w:tc>
        <w:tc>
          <w:tcPr>
            <w:tcW w:w="3775" w:type="dxa"/>
            <w:tcMar>
              <w:top w:w="144" w:type="dxa"/>
              <w:left w:w="144" w:type="dxa"/>
              <w:bottom w:w="144" w:type="dxa"/>
              <w:right w:w="144" w:type="dxa"/>
            </w:tcMar>
          </w:tcPr>
          <w:p w14:paraId="5B7E974E" w14:textId="650FE5B0" w:rsidR="00EC63B7" w:rsidRDefault="00EC63B7">
            <w:pPr>
              <w:rPr>
                <w:rFonts w:ascii="Times New Roman" w:hAnsi="Times New Roman" w:cs="Times New Roman"/>
                <w:lang w:val="haw-US"/>
              </w:rPr>
            </w:pPr>
          </w:p>
        </w:tc>
      </w:tr>
      <w:tr w:rsidR="00EC63B7" w14:paraId="0F2FDFC9" w14:textId="77777777" w:rsidTr="00EC63B7">
        <w:tc>
          <w:tcPr>
            <w:tcW w:w="3116" w:type="dxa"/>
            <w:tcMar>
              <w:top w:w="144" w:type="dxa"/>
              <w:left w:w="144" w:type="dxa"/>
              <w:bottom w:w="144" w:type="dxa"/>
              <w:right w:w="144" w:type="dxa"/>
            </w:tcMar>
          </w:tcPr>
          <w:p w14:paraId="0EF9E2C3" w14:textId="59065A8C" w:rsidR="00EC63B7" w:rsidRDefault="00EC63B7">
            <w:pPr>
              <w:rPr>
                <w:rFonts w:ascii="Times New Roman" w:hAnsi="Times New Roman" w:cs="Times New Roman"/>
                <w:lang w:val="haw-US"/>
              </w:rPr>
            </w:pPr>
          </w:p>
        </w:tc>
        <w:tc>
          <w:tcPr>
            <w:tcW w:w="2459" w:type="dxa"/>
            <w:tcMar>
              <w:top w:w="144" w:type="dxa"/>
              <w:left w:w="144" w:type="dxa"/>
              <w:bottom w:w="144" w:type="dxa"/>
              <w:right w:w="144" w:type="dxa"/>
            </w:tcMar>
          </w:tcPr>
          <w:p w14:paraId="237D00A0" w14:textId="29574BF1" w:rsidR="00EC63B7" w:rsidRDefault="00EC63B7">
            <w:pPr>
              <w:rPr>
                <w:rFonts w:ascii="Times New Roman" w:hAnsi="Times New Roman" w:cs="Times New Roman"/>
                <w:lang w:val="haw-US"/>
              </w:rPr>
            </w:pPr>
          </w:p>
        </w:tc>
        <w:tc>
          <w:tcPr>
            <w:tcW w:w="3775" w:type="dxa"/>
            <w:tcMar>
              <w:top w:w="144" w:type="dxa"/>
              <w:left w:w="144" w:type="dxa"/>
              <w:bottom w:w="144" w:type="dxa"/>
              <w:right w:w="144" w:type="dxa"/>
            </w:tcMar>
          </w:tcPr>
          <w:p w14:paraId="0D8DACEE" w14:textId="2DEB7199" w:rsidR="00EC63B7" w:rsidRDefault="00EC63B7">
            <w:pPr>
              <w:rPr>
                <w:rFonts w:ascii="Times New Roman" w:hAnsi="Times New Roman" w:cs="Times New Roman"/>
                <w:lang w:val="haw-US"/>
              </w:rPr>
            </w:pPr>
          </w:p>
        </w:tc>
      </w:tr>
      <w:tr w:rsidR="00EC63B7" w14:paraId="02166A92" w14:textId="77777777" w:rsidTr="00EC63B7">
        <w:tc>
          <w:tcPr>
            <w:tcW w:w="3116" w:type="dxa"/>
            <w:tcMar>
              <w:top w:w="144" w:type="dxa"/>
              <w:left w:w="144" w:type="dxa"/>
              <w:bottom w:w="144" w:type="dxa"/>
              <w:right w:w="144" w:type="dxa"/>
            </w:tcMar>
          </w:tcPr>
          <w:p w14:paraId="3AA8D3C6" w14:textId="63CC9203" w:rsidR="00EC63B7" w:rsidRDefault="00EC63B7">
            <w:pPr>
              <w:rPr>
                <w:rFonts w:ascii="Times New Roman" w:hAnsi="Times New Roman" w:cs="Times New Roman"/>
                <w:lang w:val="haw-US"/>
              </w:rPr>
            </w:pPr>
          </w:p>
        </w:tc>
        <w:tc>
          <w:tcPr>
            <w:tcW w:w="2459" w:type="dxa"/>
            <w:tcMar>
              <w:top w:w="144" w:type="dxa"/>
              <w:left w:w="144" w:type="dxa"/>
              <w:bottom w:w="144" w:type="dxa"/>
              <w:right w:w="144" w:type="dxa"/>
            </w:tcMar>
          </w:tcPr>
          <w:p w14:paraId="79D11DC8" w14:textId="7200F22B" w:rsidR="00EC63B7" w:rsidRDefault="00EC63B7">
            <w:pPr>
              <w:rPr>
                <w:rFonts w:ascii="Times New Roman" w:hAnsi="Times New Roman" w:cs="Times New Roman"/>
                <w:lang w:val="haw-US"/>
              </w:rPr>
            </w:pPr>
          </w:p>
        </w:tc>
        <w:tc>
          <w:tcPr>
            <w:tcW w:w="3775" w:type="dxa"/>
            <w:tcMar>
              <w:top w:w="144" w:type="dxa"/>
              <w:left w:w="144" w:type="dxa"/>
              <w:bottom w:w="144" w:type="dxa"/>
              <w:right w:w="144" w:type="dxa"/>
            </w:tcMar>
          </w:tcPr>
          <w:p w14:paraId="66706D1A" w14:textId="3C71BA32" w:rsidR="00EC63B7" w:rsidRDefault="00EC63B7">
            <w:pPr>
              <w:rPr>
                <w:rFonts w:ascii="Times New Roman" w:hAnsi="Times New Roman" w:cs="Times New Roman"/>
                <w:lang w:val="haw-US"/>
              </w:rPr>
            </w:pPr>
          </w:p>
        </w:tc>
      </w:tr>
    </w:tbl>
    <w:p w14:paraId="07F461D9" w14:textId="77777777" w:rsidR="009B507F" w:rsidRDefault="009B507F">
      <w:pPr>
        <w:rPr>
          <w:rFonts w:ascii="Times New Roman" w:hAnsi="Times New Roman" w:cs="Times New Roman"/>
          <w:lang w:val="haw-US"/>
        </w:rPr>
      </w:pPr>
    </w:p>
    <w:p w14:paraId="1519E00E" w14:textId="6BEC24AD" w:rsidR="00822F45" w:rsidRPr="00DF40AD" w:rsidRDefault="009B507F" w:rsidP="00822F45">
      <w:pPr>
        <w:spacing w:after="120"/>
        <w:rPr>
          <w:rFonts w:ascii="Times New Roman" w:hAnsi="Times New Roman" w:cs="Times New Roman"/>
          <w:i/>
          <w:iCs/>
          <w:vanish/>
          <w:lang w:val="haw-US"/>
        </w:rPr>
      </w:pPr>
      <w:r w:rsidRPr="00DF40AD">
        <w:rPr>
          <w:rFonts w:ascii="Times New Roman" w:hAnsi="Times New Roman" w:cs="Times New Roman"/>
          <w:i/>
          <w:iCs/>
          <w:vanish/>
          <w:lang w:val="haw-US"/>
        </w:rPr>
        <w:t xml:space="preserve">* </w:t>
      </w:r>
      <w:r w:rsidR="00822F45" w:rsidRPr="00DF40AD">
        <w:rPr>
          <w:rFonts w:ascii="Times New Roman" w:hAnsi="Times New Roman" w:cs="Times New Roman"/>
          <w:i/>
          <w:iCs/>
          <w:vanish/>
          <w:lang w:val="haw-US"/>
        </w:rPr>
        <w:t xml:space="preserve">At least 51% of the governing </w:t>
      </w:r>
      <w:r w:rsidR="00487EC4" w:rsidRPr="00DF40AD">
        <w:rPr>
          <w:rFonts w:ascii="Times New Roman" w:hAnsi="Times New Roman" w:cs="Times New Roman"/>
          <w:i/>
          <w:iCs/>
          <w:vanish/>
          <w:lang w:val="haw-US"/>
        </w:rPr>
        <w:t>board must qualify under at least one of the followign three categories</w:t>
      </w:r>
      <w:r w:rsidR="00EC15F6" w:rsidRPr="00DF40AD">
        <w:rPr>
          <w:rFonts w:ascii="Times New Roman" w:hAnsi="Times New Roman" w:cs="Times New Roman"/>
          <w:i/>
          <w:iCs/>
          <w:vanish/>
          <w:lang w:val="haw-US"/>
        </w:rPr>
        <w:t xml:space="preserve"> (indicate affiliation or relationship in the third column of the table above)</w:t>
      </w:r>
      <w:r w:rsidRPr="00DF40AD">
        <w:rPr>
          <w:rFonts w:ascii="Times New Roman" w:hAnsi="Times New Roman" w:cs="Times New Roman"/>
          <w:i/>
          <w:iCs/>
          <w:vanish/>
          <w:lang w:val="haw-US"/>
        </w:rPr>
        <w:t xml:space="preserve">:  </w:t>
      </w:r>
    </w:p>
    <w:p w14:paraId="7BCFE622" w14:textId="77777777" w:rsidR="00DF40AD" w:rsidRPr="00DF40AD" w:rsidRDefault="00DF40AD" w:rsidP="00DF40AD">
      <w:pPr>
        <w:pStyle w:val="ListParagraph"/>
        <w:numPr>
          <w:ilvl w:val="0"/>
          <w:numId w:val="2"/>
        </w:numPr>
        <w:spacing w:after="120"/>
        <w:contextualSpacing w:val="0"/>
        <w:rPr>
          <w:rFonts w:ascii="Times New Roman" w:hAnsi="Times New Roman" w:cs="Times New Roman"/>
          <w:i/>
          <w:iCs/>
          <w:vanish/>
          <w:lang w:val="haw-US"/>
        </w:rPr>
      </w:pPr>
      <w:r w:rsidRPr="00DF40AD">
        <w:rPr>
          <w:rFonts w:ascii="Times New Roman" w:hAnsi="Times New Roman" w:cs="Times New Roman"/>
          <w:i/>
          <w:iCs/>
          <w:vanish/>
        </w:rPr>
        <w:t xml:space="preserve">members of federally or state-recognized </w:t>
      </w:r>
      <w:proofErr w:type="gramStart"/>
      <w:r w:rsidRPr="00DF40AD">
        <w:rPr>
          <w:rFonts w:ascii="Times New Roman" w:hAnsi="Times New Roman" w:cs="Times New Roman"/>
          <w:i/>
          <w:iCs/>
          <w:vanish/>
        </w:rPr>
        <w:t>tribes</w:t>
      </w:r>
      <w:r w:rsidRPr="00DF40AD">
        <w:rPr>
          <w:rFonts w:ascii="Times New Roman" w:hAnsi="Times New Roman" w:cs="Times New Roman"/>
          <w:i/>
          <w:iCs/>
          <w:vanish/>
          <w:lang w:val="haw-US"/>
        </w:rPr>
        <w:t>;</w:t>
      </w:r>
      <w:proofErr w:type="gramEnd"/>
    </w:p>
    <w:p w14:paraId="150D0A3A" w14:textId="77777777" w:rsidR="00DF40AD" w:rsidRPr="00DF40AD" w:rsidRDefault="00DF40AD" w:rsidP="00DF40AD">
      <w:pPr>
        <w:pStyle w:val="ListParagraph"/>
        <w:numPr>
          <w:ilvl w:val="0"/>
          <w:numId w:val="2"/>
        </w:numPr>
        <w:spacing w:after="120"/>
        <w:contextualSpacing w:val="0"/>
        <w:rPr>
          <w:rFonts w:ascii="Times New Roman" w:hAnsi="Times New Roman" w:cs="Times New Roman"/>
          <w:i/>
          <w:iCs/>
          <w:vanish/>
          <w:lang w:val="haw-US"/>
        </w:rPr>
      </w:pPr>
      <w:r w:rsidRPr="00DF40AD">
        <w:rPr>
          <w:rFonts w:ascii="Times New Roman" w:hAnsi="Times New Roman" w:cs="Times New Roman"/>
          <w:i/>
          <w:iCs/>
          <w:vanish/>
        </w:rPr>
        <w:t>persons who are recognized by members of the eligible Native American community to be served as having a cultural relationship with that community; or</w:t>
      </w:r>
    </w:p>
    <w:p w14:paraId="0156D903" w14:textId="257F4DF6" w:rsidR="00DF40AD" w:rsidRPr="00DF40AD" w:rsidRDefault="00DF40AD" w:rsidP="00822F45">
      <w:pPr>
        <w:pStyle w:val="ListParagraph"/>
        <w:numPr>
          <w:ilvl w:val="0"/>
          <w:numId w:val="2"/>
        </w:numPr>
        <w:spacing w:after="120"/>
        <w:contextualSpacing w:val="0"/>
        <w:rPr>
          <w:rFonts w:ascii="Times New Roman" w:hAnsi="Times New Roman" w:cs="Times New Roman"/>
          <w:i/>
          <w:iCs/>
          <w:vanish/>
          <w:lang w:val="haw-US"/>
        </w:rPr>
      </w:pPr>
      <w:r w:rsidRPr="00DF40AD">
        <w:rPr>
          <w:rFonts w:ascii="Times New Roman" w:hAnsi="Times New Roman" w:cs="Times New Roman"/>
          <w:i/>
          <w:iCs/>
          <w:vanish/>
        </w:rPr>
        <w:t>persons considered to be Native American as defined in 45 CFR § 1336.10 and Native American Pacific Islanders as defined in Section 815 of NAPA.</w:t>
      </w:r>
      <w:r w:rsidRPr="00DF40AD">
        <w:rPr>
          <w:rFonts w:ascii="Times New Roman" w:hAnsi="Times New Roman" w:cs="Times New Roman"/>
          <w:i/>
          <w:iCs/>
          <w:vanish/>
        </w:rPr>
        <w:br/>
      </w:r>
    </w:p>
    <w:p w14:paraId="536150CF" w14:textId="77777777" w:rsidR="00DF40AD" w:rsidRPr="00DF40AD" w:rsidRDefault="00DF40AD" w:rsidP="00DF40AD">
      <w:pPr>
        <w:rPr>
          <w:rFonts w:ascii="Times New Roman" w:hAnsi="Times New Roman" w:cs="Times New Roman"/>
          <w:i/>
          <w:iCs/>
          <w:vanish/>
        </w:rPr>
      </w:pPr>
      <w:r w:rsidRPr="00DF40AD">
        <w:rPr>
          <w:rFonts w:ascii="Times New Roman" w:hAnsi="Times New Roman" w:cs="Times New Roman"/>
          <w:i/>
          <w:iCs/>
          <w:vanish/>
          <w:lang w:val="haw-US"/>
        </w:rPr>
        <w:t xml:space="preserve">** </w:t>
      </w:r>
      <w:r w:rsidRPr="00DF40AD">
        <w:rPr>
          <w:rFonts w:ascii="Times New Roman" w:hAnsi="Times New Roman" w:cs="Times New Roman"/>
          <w:i/>
          <w:iCs/>
          <w:vanish/>
        </w:rPr>
        <w:t>The Assurance of Community Representation is not required for tribes and Alaska Native Villages. However, tribes and Alaska Native Villages must include a Tribal Resolution, to include all of the items described under “Board Resolution” in Appendix A of the FOA. If an American Indian tribe or Alaska Native village applies for a grant as a non-profit, the Assurance of Community Representation on Board of Directors must be provided.</w:t>
      </w:r>
    </w:p>
    <w:p w14:paraId="5765E526" w14:textId="77777777" w:rsidR="00DF40AD" w:rsidRPr="00DF40AD" w:rsidRDefault="00DF40AD" w:rsidP="00DF40AD">
      <w:pPr>
        <w:rPr>
          <w:rFonts w:ascii="Times New Roman" w:hAnsi="Times New Roman" w:cs="Times New Roman"/>
          <w:i/>
          <w:iCs/>
          <w:vanish/>
        </w:rPr>
      </w:pPr>
    </w:p>
    <w:p w14:paraId="7B14B55F" w14:textId="66E007DF" w:rsidR="00DF40AD" w:rsidRDefault="00DF40AD" w:rsidP="00DF40AD">
      <w:pPr>
        <w:rPr>
          <w:rFonts w:ascii="Times New Roman" w:hAnsi="Times New Roman" w:cs="Times New Roman"/>
          <w:i/>
          <w:iCs/>
          <w:vanish/>
        </w:rPr>
      </w:pPr>
      <w:r w:rsidRPr="00DF40AD">
        <w:rPr>
          <w:rFonts w:ascii="Times New Roman" w:hAnsi="Times New Roman" w:cs="Times New Roman"/>
          <w:i/>
          <w:iCs/>
          <w:vanish/>
        </w:rPr>
        <w:t>*** Public agencies serving native peoples from Guam, American Samoa, or the Commonwealth of the Northern Mariana Islands, must include Assurance of Community Representation from the governing body of the applicant agency, and Tribal Colleges governed by a board that is separate from the governing body of a tribe, must include Assurance of Community Representation from the governing body of the Tribal College, and not from the governing body of the Tribe.</w:t>
      </w:r>
    </w:p>
    <w:p w14:paraId="3B9ADEFD" w14:textId="3F6955BE" w:rsidR="00557F88" w:rsidRDefault="00557F88" w:rsidP="00DF40AD">
      <w:pPr>
        <w:rPr>
          <w:rFonts w:ascii="Times New Roman" w:hAnsi="Times New Roman" w:cs="Times New Roman"/>
          <w:i/>
          <w:iCs/>
          <w:vanish/>
        </w:rPr>
      </w:pPr>
    </w:p>
    <w:p w14:paraId="470B3EF4" w14:textId="25F8BCC2" w:rsidR="00557F88" w:rsidRPr="00DF40AD" w:rsidRDefault="00557F88" w:rsidP="00DF40AD">
      <w:pPr>
        <w:rPr>
          <w:rFonts w:ascii="Times New Roman" w:hAnsi="Times New Roman" w:cs="Times New Roman"/>
          <w:i/>
          <w:iCs/>
          <w:vanish/>
        </w:rPr>
      </w:pPr>
      <w:r>
        <w:rPr>
          <w:rFonts w:ascii="Times New Roman" w:hAnsi="Times New Roman" w:cs="Times New Roman"/>
          <w:i/>
          <w:iCs/>
          <w:vanish/>
        </w:rPr>
        <w:t>(Note: This standard table includes merged cells. If you have difficulty reading this document, please contact your regional TTA center).</w:t>
      </w:r>
    </w:p>
    <w:sectPr w:rsidR="00557F88" w:rsidRPr="00DF40AD" w:rsidSect="00746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82F4B"/>
    <w:multiLevelType w:val="hybridMultilevel"/>
    <w:tmpl w:val="3E7A4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11B8F"/>
    <w:multiLevelType w:val="hybridMultilevel"/>
    <w:tmpl w:val="00FAED9A"/>
    <w:lvl w:ilvl="0" w:tplc="509AA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B7"/>
    <w:rsid w:val="00210556"/>
    <w:rsid w:val="00260794"/>
    <w:rsid w:val="00271476"/>
    <w:rsid w:val="00487EC4"/>
    <w:rsid w:val="00557F88"/>
    <w:rsid w:val="00576B3C"/>
    <w:rsid w:val="0074640F"/>
    <w:rsid w:val="00822F45"/>
    <w:rsid w:val="0090148D"/>
    <w:rsid w:val="009B507F"/>
    <w:rsid w:val="009D00A9"/>
    <w:rsid w:val="00B55FBE"/>
    <w:rsid w:val="00BE680C"/>
    <w:rsid w:val="00DF40AD"/>
    <w:rsid w:val="00EC15F6"/>
    <w:rsid w:val="00EC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286A6F"/>
  <w15:chartTrackingRefBased/>
  <w15:docId w15:val="{A464F369-65EA-EE41-B761-224B6124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6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5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Ing</dc:creator>
  <cp:keywords/>
  <dc:description/>
  <cp:lastModifiedBy>Matthew Ing</cp:lastModifiedBy>
  <cp:revision>6</cp:revision>
  <cp:lastPrinted>2021-04-09T09:54:00Z</cp:lastPrinted>
  <dcterms:created xsi:type="dcterms:W3CDTF">2021-03-18T03:29:00Z</dcterms:created>
  <dcterms:modified xsi:type="dcterms:W3CDTF">2021-04-17T00:29:00Z</dcterms:modified>
</cp:coreProperties>
</file>